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195" w:rsidRPr="00B21D70" w:rsidRDefault="006F0195" w:rsidP="006F0195">
      <w:pPr>
        <w:rPr>
          <w:rFonts w:ascii="仿宋" w:eastAsia="仿宋" w:hAnsi="仿宋"/>
          <w:sz w:val="28"/>
          <w:szCs w:val="28"/>
        </w:rPr>
      </w:pPr>
      <w:r w:rsidRPr="00695666">
        <w:rPr>
          <w:rFonts w:ascii="仿宋" w:eastAsia="仿宋" w:hAnsi="仿宋" w:hint="eastAsia"/>
          <w:sz w:val="28"/>
          <w:szCs w:val="28"/>
        </w:rPr>
        <w:t>附件2：</w:t>
      </w:r>
    </w:p>
    <w:p w:rsidR="006F0195" w:rsidRDefault="006F0195" w:rsidP="006F0195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桂林电子科技学</w:t>
      </w:r>
      <w:r w:rsidRPr="00DD04EE">
        <w:rPr>
          <w:rFonts w:ascii="仿宋" w:eastAsia="仿宋" w:hAnsi="仿宋" w:hint="eastAsia"/>
          <w:sz w:val="28"/>
          <w:szCs w:val="28"/>
        </w:rPr>
        <w:t>纵向科研项目间接经费预算表</w:t>
      </w:r>
      <w:r>
        <w:rPr>
          <w:rFonts w:ascii="仿宋" w:eastAsia="仿宋" w:hAnsi="仿宋" w:hint="eastAsia"/>
          <w:sz w:val="28"/>
          <w:szCs w:val="28"/>
        </w:rPr>
        <w:t>（社科）</w:t>
      </w:r>
    </w:p>
    <w:p w:rsidR="006F0195" w:rsidRDefault="006F0195" w:rsidP="007D7855">
      <w:pPr>
        <w:spacing w:line="600" w:lineRule="exact"/>
        <w:ind w:leftChars="-337" w:left="-708" w:firstLineChars="400" w:firstLine="960"/>
        <w:jc w:val="left"/>
        <w:rPr>
          <w:rFonts w:ascii="仿宋" w:eastAsia="仿宋" w:hAnsi="仿宋"/>
          <w:sz w:val="24"/>
          <w:szCs w:val="24"/>
        </w:rPr>
      </w:pPr>
      <w:r w:rsidRPr="00695666">
        <w:rPr>
          <w:rFonts w:ascii="仿宋" w:eastAsia="仿宋" w:hAnsi="仿宋" w:hint="eastAsia"/>
          <w:sz w:val="24"/>
          <w:szCs w:val="24"/>
        </w:rPr>
        <w:t>项目</w:t>
      </w:r>
      <w:r w:rsidR="003234D0">
        <w:rPr>
          <w:rFonts w:ascii="仿宋" w:eastAsia="仿宋" w:hAnsi="仿宋" w:hint="eastAsia"/>
          <w:sz w:val="24"/>
          <w:szCs w:val="24"/>
        </w:rPr>
        <w:t>间接经费</w:t>
      </w:r>
      <w:r w:rsidRPr="00695666">
        <w:rPr>
          <w:rFonts w:ascii="仿宋" w:eastAsia="仿宋" w:hAnsi="仿宋" w:hint="eastAsia"/>
          <w:sz w:val="24"/>
          <w:szCs w:val="24"/>
        </w:rPr>
        <w:t>总额（元）：</w:t>
      </w:r>
      <w:r w:rsidRPr="00695666">
        <w:rPr>
          <w:rFonts w:ascii="仿宋" w:eastAsia="仿宋" w:hAnsi="仿宋"/>
          <w:sz w:val="24"/>
          <w:szCs w:val="24"/>
        </w:rPr>
        <w:t xml:space="preserve">  </w:t>
      </w:r>
      <w:r w:rsidR="00E8639F">
        <w:rPr>
          <w:rFonts w:ascii="仿宋" w:eastAsia="仿宋" w:hAnsi="仿宋" w:hint="eastAsia"/>
          <w:sz w:val="24"/>
          <w:szCs w:val="24"/>
        </w:rPr>
        <w:t xml:space="preserve">         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695666">
        <w:rPr>
          <w:rFonts w:ascii="仿宋" w:eastAsia="仿宋" w:hAnsi="仿宋" w:hint="eastAsia"/>
          <w:sz w:val="24"/>
          <w:szCs w:val="24"/>
        </w:rPr>
        <w:t>其中：</w:t>
      </w:r>
      <w:r w:rsidR="003234D0">
        <w:rPr>
          <w:rFonts w:ascii="仿宋" w:eastAsia="仿宋" w:hAnsi="仿宋" w:hint="eastAsia"/>
          <w:sz w:val="24"/>
          <w:szCs w:val="24"/>
        </w:rPr>
        <w:t>间接</w:t>
      </w:r>
      <w:proofErr w:type="gramStart"/>
      <w:r w:rsidR="003234D0">
        <w:rPr>
          <w:rFonts w:ascii="仿宋" w:eastAsia="仿宋" w:hAnsi="仿宋" w:hint="eastAsia"/>
          <w:sz w:val="24"/>
          <w:szCs w:val="24"/>
        </w:rPr>
        <w:t>经费</w:t>
      </w:r>
      <w:r w:rsidRPr="00695666">
        <w:rPr>
          <w:rFonts w:ascii="仿宋" w:eastAsia="仿宋" w:hAnsi="仿宋" w:hint="eastAsia"/>
          <w:sz w:val="24"/>
          <w:szCs w:val="24"/>
        </w:rPr>
        <w:t>外拨经费</w:t>
      </w:r>
      <w:proofErr w:type="gramEnd"/>
      <w:r w:rsidRPr="00695666">
        <w:rPr>
          <w:rFonts w:ascii="仿宋" w:eastAsia="仿宋" w:hAnsi="仿宋" w:hint="eastAsia"/>
          <w:sz w:val="24"/>
          <w:szCs w:val="24"/>
        </w:rPr>
        <w:t>总额（元）：</w:t>
      </w:r>
    </w:p>
    <w:p w:rsidR="00E848D3" w:rsidRDefault="00E848D3"/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2235"/>
        <w:gridCol w:w="1417"/>
        <w:gridCol w:w="5670"/>
      </w:tblGrid>
      <w:tr w:rsidR="006F0195" w:rsidTr="005C0F6F">
        <w:trPr>
          <w:trHeight w:val="658"/>
        </w:trPr>
        <w:tc>
          <w:tcPr>
            <w:tcW w:w="2235" w:type="dxa"/>
            <w:vAlign w:val="center"/>
          </w:tcPr>
          <w:p w:rsidR="005C0F6F" w:rsidRPr="005C0F6F" w:rsidRDefault="006F0195" w:rsidP="005C0F6F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69566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科</w:t>
            </w:r>
            <w:r w:rsidRPr="00695666"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r w:rsidRPr="0069566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目</w:t>
            </w:r>
            <w:r w:rsidRPr="00695666"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r w:rsidRPr="0069566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名</w:t>
            </w:r>
            <w:r w:rsidRPr="00695666"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r w:rsidRPr="0069566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称</w:t>
            </w:r>
          </w:p>
        </w:tc>
        <w:tc>
          <w:tcPr>
            <w:tcW w:w="1417" w:type="dxa"/>
            <w:vAlign w:val="center"/>
          </w:tcPr>
          <w:p w:rsidR="006F0195" w:rsidRDefault="006F0195" w:rsidP="005C0F6F">
            <w:pPr>
              <w:jc w:val="center"/>
            </w:pPr>
            <w:r w:rsidRPr="0069566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金额（元）</w:t>
            </w:r>
          </w:p>
        </w:tc>
        <w:tc>
          <w:tcPr>
            <w:tcW w:w="5670" w:type="dxa"/>
            <w:vAlign w:val="center"/>
          </w:tcPr>
          <w:p w:rsidR="006F0195" w:rsidRDefault="006F0195" w:rsidP="005C0F6F">
            <w:pPr>
              <w:jc w:val="center"/>
            </w:pPr>
            <w:r w:rsidRPr="0069566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6F0195" w:rsidTr="005C0F6F">
        <w:tc>
          <w:tcPr>
            <w:tcW w:w="2235" w:type="dxa"/>
            <w:vAlign w:val="center"/>
          </w:tcPr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1.</w:t>
            </w:r>
            <w:r w:rsidRPr="00292794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绩效费</w:t>
            </w:r>
          </w:p>
        </w:tc>
        <w:tc>
          <w:tcPr>
            <w:tcW w:w="1417" w:type="dxa"/>
            <w:vAlign w:val="center"/>
          </w:tcPr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292794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发放对象为课题组成员，以签订的任务书或资助计划书为准</w:t>
            </w:r>
          </w:p>
        </w:tc>
      </w:tr>
      <w:tr w:rsidR="006F0195" w:rsidTr="005C0F6F">
        <w:tc>
          <w:tcPr>
            <w:tcW w:w="2235" w:type="dxa"/>
            <w:vAlign w:val="center"/>
          </w:tcPr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Pr="00292794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公共资源使用费</w:t>
            </w:r>
          </w:p>
        </w:tc>
        <w:tc>
          <w:tcPr>
            <w:tcW w:w="1417" w:type="dxa"/>
            <w:vAlign w:val="center"/>
          </w:tcPr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292794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项目在组织实施过程中，使用学校内部非独立经济核算单位现有仪器设备及房屋的使用费、图书资料购置费、网络信息建设费、科研基础设施建设费、公共实验平台建设费等各种支撑条件费用的补助支出</w:t>
            </w:r>
          </w:p>
        </w:tc>
      </w:tr>
      <w:tr w:rsidR="006F0195" w:rsidTr="005C0F6F">
        <w:tc>
          <w:tcPr>
            <w:tcW w:w="2235" w:type="dxa"/>
            <w:vAlign w:val="center"/>
          </w:tcPr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5C0F6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r w:rsidR="007D7855" w:rsidRPr="005C0F6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．</w:t>
            </w:r>
            <w:r w:rsidRPr="005C0F6F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管理补助费</w:t>
            </w:r>
          </w:p>
        </w:tc>
        <w:tc>
          <w:tcPr>
            <w:tcW w:w="1417" w:type="dxa"/>
            <w:vAlign w:val="center"/>
          </w:tcPr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292794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主要为水电气暖消耗等分摊费用的补充，补助科研项目结题审计过程中发生的与项目相关的费用，以及保障良好的项目申请与执行及管理效果所产生的相关业务费用。此项费用不超过间接费用的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15%</w:t>
            </w:r>
            <w:r w:rsidRPr="00292794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。具体是指管理费补偿和直接费用中不能支出的费用。</w:t>
            </w:r>
          </w:p>
        </w:tc>
      </w:tr>
      <w:tr w:rsidR="006F0195" w:rsidTr="005C0F6F">
        <w:tc>
          <w:tcPr>
            <w:tcW w:w="2235" w:type="dxa"/>
            <w:vAlign w:val="center"/>
          </w:tcPr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4.</w:t>
            </w:r>
            <w:r w:rsidRPr="00292794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管理费</w:t>
            </w:r>
          </w:p>
        </w:tc>
        <w:tc>
          <w:tcPr>
            <w:tcW w:w="1417" w:type="dxa"/>
            <w:vAlign w:val="center"/>
          </w:tcPr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:rsidR="006F0195" w:rsidRPr="005C0F6F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6F0195" w:rsidRPr="006F0195" w:rsidRDefault="006F0195" w:rsidP="005C0F6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69566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在间接经费足额提取的情况下按照间接经费的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5%提取</w:t>
            </w:r>
            <w:r w:rsidRPr="00695666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，若预算中没有足额提取，为保证管理费的足额提取，则从间接经费中的科研补助费、公共资源使用费及科研绩效费中先后支出。</w:t>
            </w:r>
          </w:p>
        </w:tc>
      </w:tr>
      <w:tr w:rsidR="006F0195" w:rsidTr="005C0F6F">
        <w:tc>
          <w:tcPr>
            <w:tcW w:w="2235" w:type="dxa"/>
            <w:vAlign w:val="center"/>
          </w:tcPr>
          <w:p w:rsidR="006F0195" w:rsidRDefault="006F0195" w:rsidP="005C0F6F">
            <w:r>
              <w:rPr>
                <w:rFonts w:hint="eastAsia"/>
              </w:rPr>
              <w:t>合计</w:t>
            </w:r>
          </w:p>
        </w:tc>
        <w:tc>
          <w:tcPr>
            <w:tcW w:w="1417" w:type="dxa"/>
            <w:vAlign w:val="center"/>
          </w:tcPr>
          <w:p w:rsidR="006F0195" w:rsidRDefault="006F0195" w:rsidP="005C0F6F"/>
          <w:p w:rsidR="006F0195" w:rsidRDefault="006F0195" w:rsidP="005C0F6F"/>
        </w:tc>
        <w:tc>
          <w:tcPr>
            <w:tcW w:w="5670" w:type="dxa"/>
            <w:vAlign w:val="center"/>
          </w:tcPr>
          <w:p w:rsidR="006F0195" w:rsidRDefault="006F0195" w:rsidP="005C0F6F"/>
        </w:tc>
      </w:tr>
    </w:tbl>
    <w:p w:rsidR="001D0824" w:rsidRDefault="006F0195" w:rsidP="001D0824">
      <w:pPr>
        <w:spacing w:line="440" w:lineRule="exact"/>
        <w:rPr>
          <w:rFonts w:ascii="仿宋" w:eastAsia="仿宋" w:hAnsi="仿宋"/>
          <w:sz w:val="24"/>
          <w:szCs w:val="24"/>
        </w:rPr>
      </w:pPr>
      <w:r w:rsidRPr="00622A0B">
        <w:rPr>
          <w:rFonts w:ascii="仿宋" w:eastAsia="仿宋" w:hAnsi="仿宋" w:hint="eastAsia"/>
          <w:sz w:val="24"/>
          <w:szCs w:val="24"/>
        </w:rPr>
        <w:t>备注：1.</w:t>
      </w:r>
      <w:r w:rsidR="001D0824" w:rsidRPr="00695666">
        <w:rPr>
          <w:rFonts w:ascii="仿宋" w:eastAsia="仿宋" w:hAnsi="仿宋" w:hint="eastAsia"/>
          <w:sz w:val="24"/>
          <w:szCs w:val="24"/>
        </w:rPr>
        <w:t>项目</w:t>
      </w:r>
      <w:r w:rsidR="001D0824">
        <w:rPr>
          <w:rFonts w:ascii="仿宋" w:eastAsia="仿宋" w:hAnsi="仿宋" w:hint="eastAsia"/>
          <w:sz w:val="24"/>
          <w:szCs w:val="24"/>
        </w:rPr>
        <w:t>间接经费提取比例如下：</w:t>
      </w:r>
    </w:p>
    <w:p w:rsidR="001D0824" w:rsidRDefault="001D0824" w:rsidP="001D0824">
      <w:pPr>
        <w:spacing w:line="440" w:lineRule="exact"/>
        <w:ind w:firstLineChars="400" w:firstLine="960"/>
        <w:rPr>
          <w:rFonts w:ascii="仿宋" w:eastAsia="仿宋" w:hAnsi="仿宋"/>
          <w:sz w:val="24"/>
          <w:szCs w:val="24"/>
        </w:rPr>
      </w:pPr>
      <w:r w:rsidRPr="00E8639F">
        <w:rPr>
          <w:rFonts w:ascii="仿宋" w:eastAsia="仿宋" w:hAnsi="仿宋" w:hint="eastAsia"/>
          <w:sz w:val="24"/>
          <w:szCs w:val="24"/>
        </w:rPr>
        <w:t>50万元及以下</w:t>
      </w:r>
      <w:r>
        <w:rPr>
          <w:rFonts w:ascii="仿宋" w:eastAsia="仿宋" w:hAnsi="仿宋" w:hint="eastAsia"/>
          <w:sz w:val="24"/>
          <w:szCs w:val="24"/>
        </w:rPr>
        <w:t>的部分提取比例：</w:t>
      </w:r>
      <w:r>
        <w:rPr>
          <w:rFonts w:ascii="仿宋" w:eastAsia="仿宋" w:hAnsi="仿宋"/>
          <w:sz w:val="24"/>
          <w:szCs w:val="24"/>
        </w:rPr>
        <w:t>项目</w:t>
      </w:r>
      <w:r>
        <w:rPr>
          <w:rFonts w:ascii="仿宋" w:eastAsia="仿宋" w:hAnsi="仿宋" w:hint="eastAsia"/>
          <w:sz w:val="24"/>
          <w:szCs w:val="24"/>
        </w:rPr>
        <w:t>资助</w:t>
      </w:r>
      <w:r w:rsidRPr="00754A60">
        <w:rPr>
          <w:rFonts w:ascii="仿宋" w:eastAsia="仿宋" w:hAnsi="仿宋"/>
          <w:sz w:val="24"/>
          <w:szCs w:val="24"/>
        </w:rPr>
        <w:t>总额</w:t>
      </w:r>
      <w:r>
        <w:rPr>
          <w:rFonts w:ascii="仿宋" w:eastAsia="仿宋" w:hAnsi="仿宋" w:hint="eastAsia"/>
          <w:sz w:val="24"/>
          <w:szCs w:val="24"/>
        </w:rPr>
        <w:t>的</w:t>
      </w:r>
      <w:r w:rsidR="002A5512">
        <w:rPr>
          <w:rFonts w:ascii="仿宋" w:eastAsia="仿宋" w:hAnsi="仿宋" w:hint="eastAsia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0%；</w:t>
      </w:r>
    </w:p>
    <w:p w:rsidR="001D0824" w:rsidRDefault="001D0824" w:rsidP="001D0824">
      <w:pPr>
        <w:spacing w:line="440" w:lineRule="exact"/>
        <w:ind w:firstLineChars="400" w:firstLine="960"/>
        <w:rPr>
          <w:rFonts w:ascii="仿宋" w:eastAsia="仿宋" w:hAnsi="仿宋"/>
          <w:sz w:val="24"/>
          <w:szCs w:val="24"/>
        </w:rPr>
      </w:pPr>
      <w:r w:rsidRPr="00E8639F">
        <w:rPr>
          <w:rFonts w:ascii="仿宋" w:eastAsia="仿宋" w:hAnsi="仿宋" w:hint="eastAsia"/>
          <w:sz w:val="24"/>
          <w:szCs w:val="24"/>
        </w:rPr>
        <w:t>超过50万元至500万元</w:t>
      </w:r>
      <w:r>
        <w:rPr>
          <w:rFonts w:ascii="仿宋" w:eastAsia="仿宋" w:hAnsi="仿宋" w:hint="eastAsia"/>
          <w:sz w:val="24"/>
          <w:szCs w:val="24"/>
        </w:rPr>
        <w:t>的部分提取比例：</w:t>
      </w:r>
      <w:r>
        <w:rPr>
          <w:rFonts w:ascii="仿宋" w:eastAsia="仿宋" w:hAnsi="仿宋"/>
          <w:sz w:val="24"/>
          <w:szCs w:val="24"/>
        </w:rPr>
        <w:t>项目</w:t>
      </w:r>
      <w:r>
        <w:rPr>
          <w:rFonts w:ascii="仿宋" w:eastAsia="仿宋" w:hAnsi="仿宋" w:hint="eastAsia"/>
          <w:sz w:val="24"/>
          <w:szCs w:val="24"/>
        </w:rPr>
        <w:t>资助</w:t>
      </w:r>
      <w:r w:rsidRPr="00754A60">
        <w:rPr>
          <w:rFonts w:ascii="仿宋" w:eastAsia="仿宋" w:hAnsi="仿宋"/>
          <w:sz w:val="24"/>
          <w:szCs w:val="24"/>
        </w:rPr>
        <w:t>总额</w:t>
      </w:r>
      <w:r>
        <w:rPr>
          <w:rFonts w:ascii="仿宋" w:eastAsia="仿宋" w:hAnsi="仿宋" w:hint="eastAsia"/>
          <w:sz w:val="24"/>
          <w:szCs w:val="24"/>
        </w:rPr>
        <w:t>的</w:t>
      </w:r>
      <w:r w:rsidR="002A5512"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0%；</w:t>
      </w:r>
    </w:p>
    <w:p w:rsidR="006F0195" w:rsidRPr="00622A0B" w:rsidRDefault="001D0824" w:rsidP="001D0824">
      <w:pPr>
        <w:spacing w:line="440" w:lineRule="exact"/>
        <w:ind w:firstLineChars="400" w:firstLine="960"/>
        <w:rPr>
          <w:rFonts w:ascii="仿宋" w:eastAsia="仿宋" w:hAnsi="仿宋"/>
          <w:sz w:val="24"/>
          <w:szCs w:val="24"/>
        </w:rPr>
      </w:pPr>
      <w:r w:rsidRPr="00E8639F">
        <w:rPr>
          <w:rFonts w:ascii="仿宋" w:eastAsia="仿宋" w:hAnsi="仿宋" w:hint="eastAsia"/>
          <w:sz w:val="24"/>
          <w:szCs w:val="24"/>
        </w:rPr>
        <w:t>超过500万元</w:t>
      </w:r>
      <w:r>
        <w:rPr>
          <w:rFonts w:ascii="仿宋" w:eastAsia="仿宋" w:hAnsi="仿宋" w:hint="eastAsia"/>
          <w:sz w:val="24"/>
          <w:szCs w:val="24"/>
        </w:rPr>
        <w:t>的部分</w:t>
      </w:r>
      <w:r w:rsidRPr="00E8639F">
        <w:rPr>
          <w:rFonts w:ascii="仿宋" w:eastAsia="仿宋" w:hAnsi="仿宋" w:hint="eastAsia"/>
          <w:sz w:val="24"/>
          <w:szCs w:val="24"/>
        </w:rPr>
        <w:t>提取比例</w:t>
      </w:r>
      <w:r>
        <w:rPr>
          <w:rFonts w:ascii="仿宋" w:eastAsia="仿宋" w:hAnsi="仿宋" w:hint="eastAsia"/>
          <w:sz w:val="24"/>
          <w:szCs w:val="24"/>
        </w:rPr>
        <w:t>：</w:t>
      </w:r>
      <w:r>
        <w:rPr>
          <w:rFonts w:ascii="仿宋" w:eastAsia="仿宋" w:hAnsi="仿宋"/>
          <w:sz w:val="24"/>
          <w:szCs w:val="24"/>
        </w:rPr>
        <w:t>项目</w:t>
      </w:r>
      <w:r>
        <w:rPr>
          <w:rFonts w:ascii="仿宋" w:eastAsia="仿宋" w:hAnsi="仿宋" w:hint="eastAsia"/>
          <w:sz w:val="24"/>
          <w:szCs w:val="24"/>
        </w:rPr>
        <w:t>资助</w:t>
      </w:r>
      <w:r w:rsidRPr="00754A60">
        <w:rPr>
          <w:rFonts w:ascii="仿宋" w:eastAsia="仿宋" w:hAnsi="仿宋"/>
          <w:sz w:val="24"/>
          <w:szCs w:val="24"/>
        </w:rPr>
        <w:t>总额</w:t>
      </w:r>
      <w:r>
        <w:rPr>
          <w:rFonts w:ascii="仿宋" w:eastAsia="仿宋" w:hAnsi="仿宋" w:hint="eastAsia"/>
          <w:sz w:val="24"/>
          <w:szCs w:val="24"/>
        </w:rPr>
        <w:t>的</w:t>
      </w:r>
      <w:r w:rsidR="002A5512">
        <w:rPr>
          <w:rFonts w:ascii="仿宋" w:eastAsia="仿宋" w:hAnsi="仿宋" w:hint="eastAsia"/>
          <w:sz w:val="24"/>
          <w:szCs w:val="24"/>
        </w:rPr>
        <w:t>20</w:t>
      </w:r>
      <w:bookmarkStart w:id="0" w:name="_GoBack"/>
      <w:bookmarkEnd w:id="0"/>
      <w:r>
        <w:rPr>
          <w:rFonts w:ascii="仿宋" w:eastAsia="仿宋" w:hAnsi="仿宋" w:hint="eastAsia"/>
          <w:sz w:val="24"/>
          <w:szCs w:val="24"/>
        </w:rPr>
        <w:t>%。</w:t>
      </w:r>
    </w:p>
    <w:p w:rsidR="006F0195" w:rsidRDefault="001D0824" w:rsidP="001D0824">
      <w:pPr>
        <w:spacing w:line="440" w:lineRule="exact"/>
        <w:ind w:firstLineChars="300" w:firstLine="7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</w:t>
      </w:r>
      <w:r w:rsidR="006F0195" w:rsidRPr="00622A0B">
        <w:rPr>
          <w:rFonts w:ascii="仿宋" w:eastAsia="仿宋" w:hAnsi="仿宋" w:hint="eastAsia"/>
          <w:sz w:val="24"/>
          <w:szCs w:val="24"/>
        </w:rPr>
        <w:t>外拨经费总额如果没有经费外拨，</w:t>
      </w:r>
      <w:r w:rsidR="006F0195">
        <w:rPr>
          <w:rFonts w:ascii="仿宋" w:eastAsia="仿宋" w:hAnsi="仿宋" w:hint="eastAsia"/>
          <w:sz w:val="24"/>
          <w:szCs w:val="24"/>
        </w:rPr>
        <w:t>此栏</w:t>
      </w:r>
      <w:r w:rsidR="006F0195" w:rsidRPr="00622A0B">
        <w:rPr>
          <w:rFonts w:ascii="仿宋" w:eastAsia="仿宋" w:hAnsi="仿宋" w:hint="eastAsia"/>
          <w:sz w:val="24"/>
          <w:szCs w:val="24"/>
        </w:rPr>
        <w:t>可以不用填写。</w:t>
      </w:r>
    </w:p>
    <w:p w:rsidR="00E8639F" w:rsidRPr="00622A0B" w:rsidRDefault="00E8639F" w:rsidP="001D0824">
      <w:pPr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</w:t>
      </w:r>
    </w:p>
    <w:p w:rsidR="005C0F6F" w:rsidRDefault="005C0F6F" w:rsidP="005C0F6F">
      <w:pPr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6F0195" w:rsidRPr="00695666" w:rsidRDefault="006F0195" w:rsidP="005C0F6F">
      <w:pPr>
        <w:spacing w:line="440" w:lineRule="exact"/>
        <w:rPr>
          <w:rFonts w:ascii="仿宋" w:eastAsia="仿宋" w:hAnsi="仿宋"/>
          <w:sz w:val="24"/>
          <w:szCs w:val="24"/>
        </w:rPr>
      </w:pPr>
      <w:r w:rsidRPr="00695666">
        <w:rPr>
          <w:rFonts w:ascii="仿宋" w:eastAsia="仿宋" w:hAnsi="仿宋" w:hint="eastAsia"/>
          <w:sz w:val="24"/>
          <w:szCs w:val="24"/>
        </w:rPr>
        <w:t>项目负责人签字：</w:t>
      </w:r>
      <w:r>
        <w:rPr>
          <w:rFonts w:ascii="仿宋" w:eastAsia="仿宋" w:hAnsi="仿宋"/>
          <w:sz w:val="24"/>
          <w:szCs w:val="24"/>
        </w:rPr>
        <w:t xml:space="preserve">          </w:t>
      </w:r>
      <w:r w:rsidRPr="00695666">
        <w:rPr>
          <w:rFonts w:ascii="仿宋" w:eastAsia="仿宋" w:hAnsi="仿宋" w:hint="eastAsia"/>
          <w:sz w:val="24"/>
          <w:szCs w:val="24"/>
        </w:rPr>
        <w:t>学院领导签字：</w:t>
      </w:r>
      <w:r>
        <w:rPr>
          <w:rFonts w:ascii="仿宋" w:eastAsia="仿宋" w:hAnsi="仿宋"/>
          <w:sz w:val="24"/>
          <w:szCs w:val="24"/>
        </w:rPr>
        <w:t xml:space="preserve">            </w:t>
      </w:r>
      <w:r w:rsidRPr="00695666">
        <w:rPr>
          <w:rFonts w:ascii="仿宋" w:eastAsia="仿宋" w:hAnsi="仿宋" w:hint="eastAsia"/>
          <w:sz w:val="24"/>
          <w:szCs w:val="24"/>
        </w:rPr>
        <w:t>学院公章：</w:t>
      </w:r>
    </w:p>
    <w:p w:rsidR="006F0195" w:rsidRPr="006F0195" w:rsidRDefault="006F0195"/>
    <w:sectPr w:rsidR="006F0195" w:rsidRPr="006F01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195"/>
    <w:rsid w:val="001D0824"/>
    <w:rsid w:val="001F7FBC"/>
    <w:rsid w:val="002A5512"/>
    <w:rsid w:val="003234D0"/>
    <w:rsid w:val="00413651"/>
    <w:rsid w:val="005C0F6F"/>
    <w:rsid w:val="006F0195"/>
    <w:rsid w:val="00754A60"/>
    <w:rsid w:val="007D7855"/>
    <w:rsid w:val="00B330C1"/>
    <w:rsid w:val="00E848D3"/>
    <w:rsid w:val="00E8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94319"/>
  <w15:docId w15:val="{B67FB8EA-0398-4074-9514-98204CE10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1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96</Words>
  <Characters>548</Characters>
  <Application>Microsoft Office Word</Application>
  <DocSecurity>0</DocSecurity>
  <Lines>4</Lines>
  <Paragraphs>1</Paragraphs>
  <ScaleCrop>false</ScaleCrop>
  <Company>桂林电子科技大学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桂林电子科技大学</dc:creator>
  <cp:lastModifiedBy>桂林电子科技大学</cp:lastModifiedBy>
  <cp:revision>10</cp:revision>
  <cp:lastPrinted>2017-04-21T09:17:00Z</cp:lastPrinted>
  <dcterms:created xsi:type="dcterms:W3CDTF">2017-04-21T07:51:00Z</dcterms:created>
  <dcterms:modified xsi:type="dcterms:W3CDTF">2021-11-22T06:43:00Z</dcterms:modified>
</cp:coreProperties>
</file>